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D2C323A"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3C4653">
        <w:rPr>
          <w:rFonts w:ascii="Courier New" w:hAnsi="Courier New" w:cs="Courier New"/>
          <w:b/>
          <w:lang w:val="es-CO"/>
        </w:rPr>
        <w:t xml:space="preserve"> LOCAL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487389">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487389">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487389">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487389">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487389">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570D26A3" w:rsidR="004968F3" w:rsidRPr="00054C35" w:rsidRDefault="00781379" w:rsidP="00487389">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2019513870105194E</w:t>
            </w:r>
          </w:p>
        </w:tc>
      </w:tr>
      <w:tr w:rsidR="004968F3" w:rsidRPr="00054C35" w14:paraId="0B0A590C" w14:textId="77777777" w:rsidTr="00487389">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07282009" w:rsidR="004968F3" w:rsidRPr="00054C35" w:rsidRDefault="00487389" w:rsidP="00487389">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27.5 No retirar o reparar, en los inmuebles , los elementos que ofrezcan riesgo a la vida e integridad.</w:t>
            </w:r>
          </w:p>
        </w:tc>
      </w:tr>
      <w:tr w:rsidR="004968F3" w:rsidRPr="00054C35" w14:paraId="166BE933" w14:textId="77777777" w:rsidTr="00487389">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7777777"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lang w:val="es" w:eastAsia="es-CO"/>
              </w:rPr>
              <w:t>ANONIMO – DE OFICIO</w:t>
            </w:r>
          </w:p>
        </w:tc>
      </w:tr>
      <w:tr w:rsidR="004968F3" w:rsidRPr="00054C35" w14:paraId="452E1E1C" w14:textId="77777777" w:rsidTr="00487389">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17E55DD1" w:rsidR="004968F3" w:rsidRPr="00054C35" w:rsidRDefault="00052072" w:rsidP="00487389">
            <w:pPr>
              <w:suppressAutoHyphens w:val="0"/>
              <w:autoSpaceDE w:val="0"/>
              <w:adjustRightInd w:val="0"/>
              <w:rPr>
                <w:rFonts w:ascii="Courier New" w:hAnsi="Courier New" w:cs="Courier New"/>
                <w:lang w:val="es" w:eastAsia="es-CO"/>
              </w:rPr>
            </w:pPr>
            <w:r>
              <w:rPr>
                <w:rFonts w:ascii="Courier New" w:hAnsi="Courier New" w:cs="Courier New"/>
                <w:lang w:val="es" w:eastAsia="es-CO"/>
              </w:rPr>
              <w:t>EDIFICIO</w:t>
            </w:r>
          </w:p>
        </w:tc>
      </w:tr>
      <w:tr w:rsidR="004968F3" w:rsidRPr="00054C35" w14:paraId="54253B61" w14:textId="77777777" w:rsidTr="00487389">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487389">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1042819B" w:rsidR="004968F3" w:rsidRPr="00054C35" w:rsidRDefault="00781379" w:rsidP="00487389">
            <w:pPr>
              <w:suppressAutoHyphens w:val="0"/>
              <w:autoSpaceDE w:val="0"/>
              <w:adjustRightInd w:val="0"/>
              <w:rPr>
                <w:rFonts w:ascii="Courier New" w:hAnsi="Courier New" w:cs="Courier New"/>
                <w:lang w:val="es" w:eastAsia="es-CO"/>
              </w:rPr>
            </w:pPr>
            <w:r>
              <w:rPr>
                <w:rFonts w:ascii="Courier New" w:hAnsi="Courier New" w:cs="Courier New"/>
                <w:lang w:val="es" w:eastAsia="es-CO"/>
              </w:rPr>
              <w:t>Carrera 7B #124 – 20</w:t>
            </w:r>
          </w:p>
        </w:tc>
      </w:tr>
      <w:tr w:rsidR="004968F3" w:rsidRPr="00054C35" w14:paraId="495DD53A" w14:textId="77777777" w:rsidTr="00487389">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487389">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2E8A4E5E" w:rsidR="004968F3" w:rsidRPr="00054C35" w:rsidRDefault="00052072" w:rsidP="00487389">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02:00 pm</w:t>
            </w:r>
          </w:p>
        </w:tc>
      </w:tr>
      <w:tr w:rsidR="004968F3" w:rsidRPr="00054C35" w14:paraId="371D1C0F" w14:textId="77777777" w:rsidTr="00487389">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487389">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39A9596F"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Bogotá D.C.</w:t>
            </w:r>
            <w:r w:rsidR="00781379">
              <w:rPr>
                <w:rFonts w:ascii="Courier New" w:hAnsi="Courier New" w:cs="Courier New"/>
                <w:bCs/>
                <w:lang w:val="es" w:eastAsia="es-CO"/>
              </w:rPr>
              <w:t xml:space="preserve"> 22 de Abril</w:t>
            </w:r>
            <w:r w:rsidR="00052072">
              <w:rPr>
                <w:rFonts w:ascii="Courier New" w:hAnsi="Courier New" w:cs="Courier New"/>
                <w:bCs/>
                <w:lang w:val="es" w:eastAsia="es-CO"/>
              </w:rPr>
              <w:t xml:space="preserve">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52C0115A" w14:textId="5E051839"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En Bogotá, D.C. en día y hora señalados, por tratarse de hech</w:t>
      </w:r>
      <w:r w:rsidR="00487389">
        <w:rPr>
          <w:rFonts w:ascii="Courier New" w:hAnsi="Courier New" w:cs="Courier New"/>
          <w:lang w:eastAsia="es-CO"/>
        </w:rPr>
        <w:t>os enmarcados en el Artículo 27 numeral 5</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que a la presente no asiste el presunto infractor y como quiera que el Despacho encuentra suficientes los medios probatorios aportados en el expediente, procederá a tomar una decisión de fondo com</w:t>
      </w:r>
      <w:bookmarkStart w:id="0" w:name="_GoBack"/>
      <w:bookmarkEnd w:id="0"/>
      <w:r w:rsidRPr="00054C35">
        <w:rPr>
          <w:rFonts w:ascii="Courier New" w:hAnsi="Courier New" w:cs="Courier New"/>
          <w:lang w:eastAsia="es-CO"/>
        </w:rPr>
        <w:t xml:space="preserve">o corresponde teniendo en cuenta </w:t>
      </w:r>
      <w:r>
        <w:rPr>
          <w:rFonts w:ascii="Courier New" w:hAnsi="Courier New" w:cs="Courier New"/>
          <w:lang w:eastAsia="es-CO"/>
        </w:rPr>
        <w:t>las siguientes</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1382E004" w14:textId="73AC659B" w:rsidR="00487389" w:rsidRDefault="00206555" w:rsidP="0005207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El </w:t>
      </w:r>
      <w:r w:rsidR="00487389">
        <w:rPr>
          <w:rFonts w:ascii="Courier New" w:hAnsi="Courier New" w:cs="Courier New"/>
          <w:lang w:eastAsia="es-CO"/>
        </w:rPr>
        <w:t xml:space="preserve">expediente </w:t>
      </w:r>
      <w:r w:rsidR="00052072">
        <w:rPr>
          <w:rFonts w:ascii="Courier New" w:hAnsi="Courier New" w:cs="Courier New"/>
          <w:lang w:eastAsia="es-CO"/>
        </w:rPr>
        <w:t>inicia por medio del diagnóstico técnico DI 13215, realizado por la Subdirección de Análisis de riesgos y efectos de cambio climático IDIGER, quien realizó la verificación de asistencia técnica con base en una inspección visual aplicando la metodología para este tipo de procedimiento con el objeto de valorar el grado de afectación de las edificaciones y/o infraestructura que permite establecer el compromiso de estabilidad y funcionalidad de las mismas, a fin de identificar predios y/o edificaciones y/o infraestructura inseguras para analizar y determinar las acciones pertinentes a que haya lugar.</w:t>
      </w:r>
    </w:p>
    <w:p w14:paraId="37C2DD50" w14:textId="39D85927" w:rsidR="00052072" w:rsidRPr="00487389" w:rsidRDefault="006327A8" w:rsidP="0005207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La Inspección 1 A de Convivencia y Paz, por medio de auto de policía de 28 de </w:t>
      </w:r>
      <w:proofErr w:type="gramStart"/>
      <w:r>
        <w:rPr>
          <w:rFonts w:ascii="Courier New" w:hAnsi="Courier New" w:cs="Courier New"/>
          <w:lang w:eastAsia="es-CO"/>
        </w:rPr>
        <w:t>Enero</w:t>
      </w:r>
      <w:proofErr w:type="gramEnd"/>
      <w:r>
        <w:rPr>
          <w:rFonts w:ascii="Courier New" w:hAnsi="Courier New" w:cs="Courier New"/>
          <w:lang w:eastAsia="es-CO"/>
        </w:rPr>
        <w:t xml:space="preserve"> de 2020, avoca conocimiento y procede a señalar fecha para la audiencia prevista en el artículo 223 de la ley 1801 de 2016.</w:t>
      </w:r>
    </w:p>
    <w:p w14:paraId="125E67C9" w14:textId="77777777" w:rsidR="00206555" w:rsidRPr="00054C35" w:rsidRDefault="00206555" w:rsidP="00206555">
      <w:pPr>
        <w:pStyle w:val="Prrafodelista"/>
        <w:suppressAutoHyphens w:val="0"/>
        <w:autoSpaceDE w:val="0"/>
        <w:adjustRightInd w:val="0"/>
        <w:spacing w:after="0" w:line="240" w:lineRule="auto"/>
        <w:jc w:val="both"/>
        <w:rPr>
          <w:rFonts w:ascii="Courier New" w:hAnsi="Courier New" w:cs="Courier New"/>
          <w:lang w:eastAsia="es-ES"/>
        </w:rPr>
      </w:pPr>
    </w:p>
    <w:p w14:paraId="7F20C6A6" w14:textId="77777777"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NULIDADES</w:t>
      </w:r>
    </w:p>
    <w:p w14:paraId="2771DB9F" w14:textId="77777777" w:rsidR="004968F3" w:rsidRPr="00054C35" w:rsidRDefault="004968F3" w:rsidP="004968F3">
      <w:pPr>
        <w:jc w:val="center"/>
        <w:rPr>
          <w:rFonts w:ascii="Courier New" w:hAnsi="Courier New" w:cs="Courier New"/>
          <w:lang w:val="es-CO"/>
        </w:rPr>
      </w:pPr>
    </w:p>
    <w:p w14:paraId="56032C6A" w14:textId="77777777" w:rsidR="004968F3" w:rsidRPr="00054C35" w:rsidRDefault="004968F3" w:rsidP="004968F3">
      <w:pPr>
        <w:jc w:val="both"/>
        <w:rPr>
          <w:rFonts w:ascii="Courier New" w:hAnsi="Courier New" w:cs="Courier New"/>
          <w:lang w:val="es-CO"/>
        </w:rPr>
      </w:pPr>
      <w:r w:rsidRPr="00054C35">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52CBCD8D" w14:textId="77777777" w:rsidR="004968F3" w:rsidRPr="00054C35" w:rsidRDefault="004968F3" w:rsidP="004968F3">
      <w:pPr>
        <w:jc w:val="both"/>
        <w:rPr>
          <w:rFonts w:ascii="Courier New" w:hAnsi="Courier New" w:cs="Courier New"/>
          <w:lang w:val="es-CO"/>
        </w:rPr>
      </w:pPr>
    </w:p>
    <w:p w14:paraId="6F997B67" w14:textId="77777777"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7CEB6ED9" w14:textId="21BA8C6F" w:rsidR="00A07C53" w:rsidRDefault="004968F3" w:rsidP="006327A8">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 xml:space="preserve">Diagnóstico </w:t>
      </w:r>
      <w:r w:rsidR="006327A8">
        <w:rPr>
          <w:rFonts w:ascii="Courier New" w:hAnsi="Courier New" w:cs="Courier New"/>
          <w:lang w:eastAsia="es-CO"/>
        </w:rPr>
        <w:t xml:space="preserve">técnico </w:t>
      </w:r>
      <w:r w:rsidR="003E7A8B">
        <w:rPr>
          <w:rFonts w:ascii="Courier New" w:hAnsi="Courier New" w:cs="Courier New"/>
          <w:lang w:eastAsia="es-CO"/>
        </w:rPr>
        <w:t>DI 13215, en el cual menciona que</w:t>
      </w:r>
      <w:r w:rsidR="00781379">
        <w:rPr>
          <w:rFonts w:ascii="Courier New" w:hAnsi="Courier New" w:cs="Courier New"/>
          <w:lang w:eastAsia="es-CO"/>
        </w:rPr>
        <w:t xml:space="preserve"> se emplaza un edificio de siete</w:t>
      </w:r>
      <w:r w:rsidR="003E7A8B">
        <w:rPr>
          <w:rFonts w:ascii="Courier New" w:hAnsi="Courier New" w:cs="Courier New"/>
          <w:lang w:eastAsia="es-CO"/>
        </w:rPr>
        <w:t xml:space="preserve"> niveles y terraza, posiblemente construido en un sistema de pórticos de concreto con placa de entrepiso en concreto reforzado, el cual se verificó desde el exterior sin apreciar daños en los elementos estructurales y no estructurales que lo conforman.</w:t>
      </w:r>
    </w:p>
    <w:p w14:paraId="2ECDFA4E" w14:textId="3DDBCE5D" w:rsidR="003E7A8B" w:rsidRDefault="003E7A8B" w:rsidP="003E7A8B">
      <w:pPr>
        <w:suppressAutoHyphens w:val="0"/>
        <w:autoSpaceDE w:val="0"/>
        <w:adjustRightInd w:val="0"/>
        <w:ind w:left="360"/>
        <w:jc w:val="both"/>
        <w:rPr>
          <w:rFonts w:ascii="Courier New" w:hAnsi="Courier New" w:cs="Courier New"/>
          <w:lang w:eastAsia="es-CO"/>
        </w:rPr>
      </w:pPr>
    </w:p>
    <w:p w14:paraId="34889450" w14:textId="3A2DC0C4" w:rsidR="003E7A8B" w:rsidRDefault="003E7A8B" w:rsidP="003E7A8B">
      <w:pPr>
        <w:suppressAutoHyphens w:val="0"/>
        <w:autoSpaceDE w:val="0"/>
        <w:adjustRightInd w:val="0"/>
        <w:ind w:left="360"/>
        <w:jc w:val="both"/>
        <w:rPr>
          <w:rFonts w:ascii="Courier New" w:hAnsi="Courier New" w:cs="Courier New"/>
          <w:lang w:eastAsia="es-CO"/>
        </w:rPr>
      </w:pPr>
    </w:p>
    <w:p w14:paraId="0848F274" w14:textId="61DB39F4" w:rsidR="003E7A8B" w:rsidRDefault="003E7A8B" w:rsidP="003E7A8B">
      <w:pPr>
        <w:suppressAutoHyphens w:val="0"/>
        <w:autoSpaceDE w:val="0"/>
        <w:adjustRightInd w:val="0"/>
        <w:ind w:left="360"/>
        <w:jc w:val="both"/>
        <w:rPr>
          <w:rFonts w:ascii="Courier New" w:hAnsi="Courier New" w:cs="Courier New"/>
          <w:lang w:eastAsia="es-CO"/>
        </w:rPr>
      </w:pPr>
    </w:p>
    <w:p w14:paraId="324B2A1F" w14:textId="77777777" w:rsidR="003E7A8B" w:rsidRPr="003E7A8B" w:rsidRDefault="003E7A8B" w:rsidP="003E7A8B">
      <w:pPr>
        <w:suppressAutoHyphens w:val="0"/>
        <w:autoSpaceDE w:val="0"/>
        <w:adjustRightInd w:val="0"/>
        <w:ind w:left="360"/>
        <w:jc w:val="both"/>
        <w:rPr>
          <w:rFonts w:ascii="Courier New" w:hAnsi="Courier New" w:cs="Courier New"/>
          <w:lang w:eastAsia="es-CO"/>
        </w:rPr>
      </w:pPr>
    </w:p>
    <w:p w14:paraId="77F42E89" w14:textId="77777777" w:rsidR="004968F3" w:rsidRPr="00054C35" w:rsidRDefault="004968F3" w:rsidP="004968F3">
      <w:pPr>
        <w:jc w:val="center"/>
        <w:rPr>
          <w:rFonts w:ascii="Courier New" w:hAnsi="Courier New" w:cs="Courier New"/>
          <w:b/>
          <w:lang w:eastAsia="es-ES"/>
        </w:rPr>
      </w:pPr>
      <w:r w:rsidRPr="00054C35">
        <w:rPr>
          <w:rFonts w:ascii="Courier New" w:hAnsi="Courier New" w:cs="Courier New"/>
          <w:b/>
          <w:lang w:eastAsia="es-ES"/>
        </w:rPr>
        <w:lastRenderedPageBreak/>
        <w:t>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EB8B489" w14:textId="77777777" w:rsidR="004968F3" w:rsidRPr="00054C35" w:rsidRDefault="004968F3" w:rsidP="004968F3">
      <w:pPr>
        <w:jc w:val="both"/>
        <w:rPr>
          <w:rFonts w:ascii="Courier New" w:hAnsi="Courier New" w:cs="Courier New"/>
          <w:i/>
          <w:lang w:eastAsia="es-CO"/>
        </w:rPr>
      </w:pPr>
      <w:r>
        <w:rPr>
          <w:rFonts w:ascii="Courier New" w:hAnsi="Courier New" w:cs="Courier New"/>
          <w:lang w:eastAsia="es-ES"/>
        </w:rPr>
        <w:t>Medidas que se aplicará</w:t>
      </w:r>
      <w:r w:rsidRPr="00054C35">
        <w:rPr>
          <w:rFonts w:ascii="Courier New" w:hAnsi="Courier New" w:cs="Courier New"/>
          <w:lang w:eastAsia="es-ES"/>
        </w:rPr>
        <w:t xml:space="preserve">n de acuerdo con la regulación dispuesta </w:t>
      </w:r>
      <w:bookmarkStart w:id="1" w:name="135"/>
      <w:r w:rsidRPr="00054C35">
        <w:rPr>
          <w:rFonts w:ascii="Courier New" w:hAnsi="Courier New" w:cs="Courier New"/>
          <w:b/>
          <w:bCs/>
          <w:lang w:eastAsia="es-CO"/>
        </w:rPr>
        <w:t>ARTÍCULO</w:t>
      </w:r>
      <w:r w:rsidRPr="00054C35">
        <w:rPr>
          <w:rFonts w:ascii="Courier New" w:hAnsi="Courier New" w:cs="Courier New"/>
          <w:b/>
          <w:bCs/>
          <w:i/>
          <w:lang w:eastAsia="es-CO"/>
        </w:rPr>
        <w:t xml:space="preserve"> 135. </w:t>
      </w:r>
      <w:r w:rsidRPr="00054C35">
        <w:rPr>
          <w:rFonts w:ascii="Courier New" w:hAnsi="Courier New" w:cs="Courier New"/>
          <w:b/>
          <w:bCs/>
          <w:i/>
          <w:iCs/>
          <w:lang w:eastAsia="es-CO"/>
        </w:rPr>
        <w:t>COMPORTAMIENTOS CONTRARIOS A LA INTEGRIDAD URBANÍSTICA.</w:t>
      </w:r>
      <w:bookmarkEnd w:id="1"/>
      <w:r w:rsidRPr="00054C35">
        <w:rPr>
          <w:rFonts w:ascii="Courier New" w:hAnsi="Courier New" w:cs="Courier New"/>
          <w:b/>
          <w:bCs/>
          <w:i/>
          <w:lang w:eastAsia="es-CO"/>
        </w:rPr>
        <w:t> </w:t>
      </w:r>
      <w:r w:rsidRPr="00054C35">
        <w:rPr>
          <w:rFonts w:ascii="Courier New" w:hAnsi="Courier New" w:cs="Courier New"/>
          <w:i/>
          <w:lang w:eastAsia="es-CO"/>
        </w:rPr>
        <w:t>&lt;Artículo corregido por el artículo </w:t>
      </w:r>
      <w:hyperlink r:id="rId11" w:anchor="10" w:history="1">
        <w:r w:rsidRPr="00054C35">
          <w:rPr>
            <w:rFonts w:ascii="Courier New" w:hAnsi="Courier New" w:cs="Courier New"/>
            <w:i/>
            <w:lang w:eastAsia="es-CO"/>
          </w:rPr>
          <w:t>10</w:t>
        </w:r>
      </w:hyperlink>
      <w:r w:rsidRPr="00054C35">
        <w:rPr>
          <w:rFonts w:ascii="Courier New" w:hAnsi="Courier New" w:cs="Courier New"/>
          <w:i/>
          <w:lang w:eastAsia="es-CO"/>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6EF2C588"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A) Parcelar, urbanizar, demoler, intervenir o construir:</w:t>
      </w:r>
    </w:p>
    <w:p w14:paraId="7290E378"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1. En áreas protegidas o afectadas por el plan vial o de infraestructura de servicios públicos domiciliarios, y las destinadas a equipamientos públicos.</w:t>
      </w:r>
    </w:p>
    <w:p w14:paraId="3B73768B"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2. Con desconocimiento a lo preceptuado en la licencia.</w:t>
      </w:r>
    </w:p>
    <w:p w14:paraId="57978764"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3. En bienes de uso público y terrenos afectados al espacio público.</w:t>
      </w:r>
    </w:p>
    <w:p w14:paraId="6B31D972"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4. En terrenos aptos para estas actuaciones, sin licencia o cuando esta hubiere caducado.</w:t>
      </w:r>
    </w:p>
    <w:p w14:paraId="726FED9C" w14:textId="77777777" w:rsidR="004968F3" w:rsidRPr="00054C35" w:rsidRDefault="004968F3" w:rsidP="004968F3">
      <w:pPr>
        <w:jc w:val="both"/>
        <w:rPr>
          <w:rFonts w:ascii="Courier New" w:hAnsi="Courier New" w:cs="Courier New"/>
          <w:i/>
          <w:lang w:eastAsia="es-CO"/>
        </w:rPr>
      </w:pPr>
      <w:r w:rsidRPr="00054C35">
        <w:rPr>
          <w:rFonts w:ascii="Courier New" w:hAnsi="Courier New" w:cs="Courier New"/>
          <w:i/>
          <w:lang w:eastAsia="es-CO"/>
        </w:rPr>
        <w:t>(…)</w:t>
      </w:r>
    </w:p>
    <w:p w14:paraId="4AFB7BF9" w14:textId="77777777" w:rsidR="004968F3" w:rsidRPr="00054C35" w:rsidRDefault="004968F3" w:rsidP="004968F3">
      <w:pPr>
        <w:jc w:val="both"/>
        <w:rPr>
          <w:rFonts w:ascii="Courier New" w:hAnsi="Courier New" w:cs="Courier New"/>
          <w:i/>
          <w:lang w:eastAsia="es-CO"/>
        </w:rPr>
      </w:pPr>
      <w:r w:rsidRPr="00054C35">
        <w:rPr>
          <w:rFonts w:ascii="Courier New" w:hAnsi="Courier New" w:cs="Courier New"/>
          <w:bCs/>
          <w:i/>
          <w:lang w:eastAsia="es-CO"/>
        </w:rPr>
        <w:t>PARÁGRAFO 1o.</w:t>
      </w:r>
      <w:r w:rsidRPr="00054C35">
        <w:rPr>
          <w:rFonts w:ascii="Courier New" w:hAnsi="Courier New" w:cs="Courier New"/>
          <w:i/>
          <w:lang w:eastAsia="es-CO"/>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054C35">
        <w:rPr>
          <w:rFonts w:ascii="Courier New" w:hAnsi="Courier New" w:cs="Courier New"/>
          <w:bCs/>
          <w:i/>
          <w:lang w:eastAsia="es-CO"/>
        </w:rPr>
        <w:t>PARÁGRAFO 7o.</w:t>
      </w:r>
      <w:r w:rsidRPr="00054C35">
        <w:rPr>
          <w:rFonts w:ascii="Courier New" w:hAnsi="Courier New" w:cs="Courier New"/>
          <w:i/>
          <w:lang w:eastAsia="es-CO"/>
        </w:rPr>
        <w:t> Quien incurra en uno o más de los comportamientos antes señalados, será objeto de la aplicación de las siguientes medidas correctivas:</w:t>
      </w: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4968F3" w:rsidRPr="00054C35" w14:paraId="028CCC8C" w14:textId="77777777" w:rsidTr="00487389">
        <w:trPr>
          <w:tblCellSpacing w:w="15" w:type="dxa"/>
        </w:trPr>
        <w:tc>
          <w:tcPr>
            <w:tcW w:w="1250" w:type="pct"/>
            <w:hideMark/>
          </w:tcPr>
          <w:p w14:paraId="2CCFD481" w14:textId="77777777" w:rsidR="004968F3" w:rsidRPr="00054C35" w:rsidRDefault="004968F3" w:rsidP="00487389">
            <w:pPr>
              <w:jc w:val="center"/>
              <w:rPr>
                <w:rFonts w:ascii="Courier New" w:hAnsi="Courier New" w:cs="Courier New"/>
                <w:i/>
                <w:lang w:eastAsia="es-CO"/>
              </w:rPr>
            </w:pPr>
            <w:r w:rsidRPr="00054C35">
              <w:rPr>
                <w:rFonts w:ascii="Courier New" w:hAnsi="Courier New" w:cs="Courier New"/>
                <w:bCs/>
                <w:i/>
                <w:lang w:eastAsia="es-CO"/>
              </w:rPr>
              <w:t>COMPORTAMIENTOS</w:t>
            </w:r>
          </w:p>
        </w:tc>
        <w:tc>
          <w:tcPr>
            <w:tcW w:w="3750" w:type="pct"/>
            <w:hideMark/>
          </w:tcPr>
          <w:p w14:paraId="3C18128F" w14:textId="77777777" w:rsidR="004968F3" w:rsidRPr="00054C35" w:rsidRDefault="004968F3" w:rsidP="00487389">
            <w:pPr>
              <w:jc w:val="center"/>
              <w:rPr>
                <w:rFonts w:ascii="Courier New" w:hAnsi="Courier New" w:cs="Courier New"/>
                <w:i/>
                <w:lang w:eastAsia="es-CO"/>
              </w:rPr>
            </w:pPr>
            <w:r w:rsidRPr="00054C35">
              <w:rPr>
                <w:rFonts w:ascii="Courier New" w:hAnsi="Courier New" w:cs="Courier New"/>
                <w:bCs/>
                <w:i/>
                <w:lang w:eastAsia="es-CO"/>
              </w:rPr>
              <w:t>MEDIDA CORRECTIVA A APLICAR</w:t>
            </w:r>
          </w:p>
        </w:tc>
      </w:tr>
      <w:tr w:rsidR="004968F3" w:rsidRPr="00054C35" w14:paraId="61734D5A" w14:textId="77777777" w:rsidTr="00487389">
        <w:trPr>
          <w:tblCellSpacing w:w="15" w:type="dxa"/>
        </w:trPr>
        <w:tc>
          <w:tcPr>
            <w:tcW w:w="1250" w:type="pct"/>
            <w:hideMark/>
          </w:tcPr>
          <w:p w14:paraId="6E8FCD1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w:t>
            </w:r>
          </w:p>
        </w:tc>
        <w:tc>
          <w:tcPr>
            <w:tcW w:w="3750" w:type="pct"/>
            <w:hideMark/>
          </w:tcPr>
          <w:p w14:paraId="1DBC722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18D1486A" w14:textId="77777777" w:rsidTr="00487389">
        <w:trPr>
          <w:tblCellSpacing w:w="15" w:type="dxa"/>
        </w:trPr>
        <w:tc>
          <w:tcPr>
            <w:tcW w:w="1250" w:type="pct"/>
            <w:hideMark/>
          </w:tcPr>
          <w:p w14:paraId="1F6B6F1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w:t>
            </w:r>
          </w:p>
        </w:tc>
        <w:tc>
          <w:tcPr>
            <w:tcW w:w="3750" w:type="pct"/>
            <w:hideMark/>
          </w:tcPr>
          <w:p w14:paraId="779135F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06F40E3C" w14:textId="77777777" w:rsidTr="00487389">
        <w:trPr>
          <w:tblCellSpacing w:w="15" w:type="dxa"/>
        </w:trPr>
        <w:tc>
          <w:tcPr>
            <w:tcW w:w="1250" w:type="pct"/>
            <w:hideMark/>
          </w:tcPr>
          <w:p w14:paraId="2FD3B6C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3</w:t>
            </w:r>
          </w:p>
        </w:tc>
        <w:tc>
          <w:tcPr>
            <w:tcW w:w="3750" w:type="pct"/>
            <w:hideMark/>
          </w:tcPr>
          <w:p w14:paraId="68184AA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1AD6D049" w14:textId="77777777" w:rsidTr="00487389">
        <w:trPr>
          <w:tblCellSpacing w:w="15" w:type="dxa"/>
        </w:trPr>
        <w:tc>
          <w:tcPr>
            <w:tcW w:w="1250" w:type="pct"/>
            <w:hideMark/>
          </w:tcPr>
          <w:p w14:paraId="5BD2BE0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4</w:t>
            </w:r>
          </w:p>
        </w:tc>
        <w:tc>
          <w:tcPr>
            <w:tcW w:w="3750" w:type="pct"/>
            <w:hideMark/>
          </w:tcPr>
          <w:p w14:paraId="3ED20A0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1847B352" w14:textId="77777777" w:rsidTr="00487389">
        <w:trPr>
          <w:tblCellSpacing w:w="15" w:type="dxa"/>
        </w:trPr>
        <w:tc>
          <w:tcPr>
            <w:tcW w:w="1250" w:type="pct"/>
            <w:hideMark/>
          </w:tcPr>
          <w:p w14:paraId="3E014707"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5</w:t>
            </w:r>
          </w:p>
        </w:tc>
        <w:tc>
          <w:tcPr>
            <w:tcW w:w="3750" w:type="pct"/>
            <w:hideMark/>
          </w:tcPr>
          <w:p w14:paraId="520EAE7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actividad.</w:t>
            </w:r>
          </w:p>
        </w:tc>
      </w:tr>
      <w:tr w:rsidR="004968F3" w:rsidRPr="00054C35" w14:paraId="1270BE51" w14:textId="77777777" w:rsidTr="00487389">
        <w:trPr>
          <w:tblCellSpacing w:w="15" w:type="dxa"/>
        </w:trPr>
        <w:tc>
          <w:tcPr>
            <w:tcW w:w="1250" w:type="pct"/>
            <w:hideMark/>
          </w:tcPr>
          <w:p w14:paraId="11B70B1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6</w:t>
            </w:r>
          </w:p>
        </w:tc>
        <w:tc>
          <w:tcPr>
            <w:tcW w:w="3750" w:type="pct"/>
            <w:hideMark/>
          </w:tcPr>
          <w:p w14:paraId="36310A9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actividad.</w:t>
            </w:r>
          </w:p>
        </w:tc>
      </w:tr>
      <w:tr w:rsidR="004968F3" w:rsidRPr="00054C35" w14:paraId="117EA072" w14:textId="77777777" w:rsidTr="00487389">
        <w:trPr>
          <w:tblCellSpacing w:w="15" w:type="dxa"/>
        </w:trPr>
        <w:tc>
          <w:tcPr>
            <w:tcW w:w="1250" w:type="pct"/>
            <w:hideMark/>
          </w:tcPr>
          <w:p w14:paraId="0A41F36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lastRenderedPageBreak/>
              <w:t>Numeral 7</w:t>
            </w:r>
          </w:p>
        </w:tc>
        <w:tc>
          <w:tcPr>
            <w:tcW w:w="3750" w:type="pct"/>
            <w:hideMark/>
          </w:tcPr>
          <w:p w14:paraId="1F22B4C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actividad.</w:t>
            </w:r>
          </w:p>
        </w:tc>
      </w:tr>
      <w:tr w:rsidR="004968F3" w:rsidRPr="00054C35" w14:paraId="5E6782CA" w14:textId="77777777" w:rsidTr="00487389">
        <w:trPr>
          <w:tblCellSpacing w:w="15" w:type="dxa"/>
        </w:trPr>
        <w:tc>
          <w:tcPr>
            <w:tcW w:w="1250" w:type="pct"/>
            <w:hideMark/>
          </w:tcPr>
          <w:p w14:paraId="41DE00F1"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8</w:t>
            </w:r>
          </w:p>
        </w:tc>
        <w:tc>
          <w:tcPr>
            <w:tcW w:w="3750" w:type="pct"/>
            <w:hideMark/>
          </w:tcPr>
          <w:p w14:paraId="7CD6FAFC"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la actividad.</w:t>
            </w:r>
          </w:p>
        </w:tc>
      </w:tr>
      <w:tr w:rsidR="004968F3" w:rsidRPr="00054C35" w14:paraId="2292B8D5" w14:textId="77777777" w:rsidTr="00487389">
        <w:trPr>
          <w:tblCellSpacing w:w="15" w:type="dxa"/>
        </w:trPr>
        <w:tc>
          <w:tcPr>
            <w:tcW w:w="1250" w:type="pct"/>
            <w:hideMark/>
          </w:tcPr>
          <w:p w14:paraId="4411794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9</w:t>
            </w:r>
          </w:p>
        </w:tc>
        <w:tc>
          <w:tcPr>
            <w:tcW w:w="3750" w:type="pct"/>
            <w:hideMark/>
          </w:tcPr>
          <w:p w14:paraId="6D66FA0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definitiva de la actividad.</w:t>
            </w:r>
          </w:p>
        </w:tc>
      </w:tr>
      <w:tr w:rsidR="004968F3" w:rsidRPr="00054C35" w14:paraId="35EDB09F" w14:textId="77777777" w:rsidTr="00487389">
        <w:trPr>
          <w:tblCellSpacing w:w="15" w:type="dxa"/>
        </w:trPr>
        <w:tc>
          <w:tcPr>
            <w:tcW w:w="1250" w:type="pct"/>
            <w:hideMark/>
          </w:tcPr>
          <w:p w14:paraId="71C9989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10</w:t>
            </w:r>
          </w:p>
        </w:tc>
        <w:tc>
          <w:tcPr>
            <w:tcW w:w="3750" w:type="pct"/>
            <w:hideMark/>
          </w:tcPr>
          <w:p w14:paraId="5DEF0708"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definitiva de la actividad.</w:t>
            </w:r>
          </w:p>
        </w:tc>
      </w:tr>
      <w:tr w:rsidR="004968F3" w:rsidRPr="00054C35" w14:paraId="4FC36DB9" w14:textId="77777777" w:rsidTr="00487389">
        <w:trPr>
          <w:tblCellSpacing w:w="15" w:type="dxa"/>
        </w:trPr>
        <w:tc>
          <w:tcPr>
            <w:tcW w:w="1250" w:type="pct"/>
            <w:hideMark/>
          </w:tcPr>
          <w:p w14:paraId="7A9DA11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11</w:t>
            </w:r>
          </w:p>
        </w:tc>
        <w:tc>
          <w:tcPr>
            <w:tcW w:w="3750" w:type="pct"/>
            <w:hideMark/>
          </w:tcPr>
          <w:p w14:paraId="0C3B088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definitiva de la actividad.</w:t>
            </w:r>
          </w:p>
        </w:tc>
      </w:tr>
      <w:tr w:rsidR="004968F3" w:rsidRPr="00054C35" w14:paraId="27C28D62" w14:textId="77777777" w:rsidTr="00487389">
        <w:trPr>
          <w:tblCellSpacing w:w="15" w:type="dxa"/>
        </w:trPr>
        <w:tc>
          <w:tcPr>
            <w:tcW w:w="1250" w:type="pct"/>
            <w:hideMark/>
          </w:tcPr>
          <w:p w14:paraId="1755390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12</w:t>
            </w:r>
          </w:p>
        </w:tc>
        <w:tc>
          <w:tcPr>
            <w:tcW w:w="3750" w:type="pct"/>
            <w:hideMark/>
          </w:tcPr>
          <w:p w14:paraId="3B78E3A9"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w:t>
            </w:r>
          </w:p>
        </w:tc>
      </w:tr>
      <w:tr w:rsidR="004968F3" w:rsidRPr="00054C35" w14:paraId="6CD1C2ED" w14:textId="77777777" w:rsidTr="00487389">
        <w:trPr>
          <w:tblCellSpacing w:w="15" w:type="dxa"/>
        </w:trPr>
        <w:tc>
          <w:tcPr>
            <w:tcW w:w="1250" w:type="pct"/>
            <w:hideMark/>
          </w:tcPr>
          <w:p w14:paraId="6DB6AAE9"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13</w:t>
            </w:r>
          </w:p>
        </w:tc>
        <w:tc>
          <w:tcPr>
            <w:tcW w:w="3750" w:type="pct"/>
            <w:hideMark/>
          </w:tcPr>
          <w:p w14:paraId="13C7A35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32BEA2BD" w14:textId="77777777" w:rsidTr="00487389">
        <w:trPr>
          <w:tblCellSpacing w:w="15" w:type="dxa"/>
        </w:trPr>
        <w:tc>
          <w:tcPr>
            <w:tcW w:w="1250" w:type="pct"/>
            <w:hideMark/>
          </w:tcPr>
          <w:p w14:paraId="462FF02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14</w:t>
            </w:r>
          </w:p>
        </w:tc>
        <w:tc>
          <w:tcPr>
            <w:tcW w:w="3750" w:type="pct"/>
            <w:hideMark/>
          </w:tcPr>
          <w:p w14:paraId="381C5A3D"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15A337B7" w14:textId="77777777" w:rsidTr="00487389">
        <w:trPr>
          <w:tblCellSpacing w:w="15" w:type="dxa"/>
        </w:trPr>
        <w:tc>
          <w:tcPr>
            <w:tcW w:w="1250" w:type="pct"/>
            <w:hideMark/>
          </w:tcPr>
          <w:p w14:paraId="5675F890"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15</w:t>
            </w:r>
          </w:p>
        </w:tc>
        <w:tc>
          <w:tcPr>
            <w:tcW w:w="3750" w:type="pct"/>
            <w:hideMark/>
          </w:tcPr>
          <w:p w14:paraId="06CD863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66195CE8" w14:textId="77777777" w:rsidTr="00487389">
        <w:trPr>
          <w:tblCellSpacing w:w="15" w:type="dxa"/>
        </w:trPr>
        <w:tc>
          <w:tcPr>
            <w:tcW w:w="1250" w:type="pct"/>
            <w:hideMark/>
          </w:tcPr>
          <w:p w14:paraId="319D166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16</w:t>
            </w:r>
          </w:p>
        </w:tc>
        <w:tc>
          <w:tcPr>
            <w:tcW w:w="3750" w:type="pct"/>
            <w:hideMark/>
          </w:tcPr>
          <w:p w14:paraId="7270A290"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72C1E4AD" w14:textId="77777777" w:rsidTr="00487389">
        <w:trPr>
          <w:tblCellSpacing w:w="15" w:type="dxa"/>
        </w:trPr>
        <w:tc>
          <w:tcPr>
            <w:tcW w:w="1250" w:type="pct"/>
            <w:hideMark/>
          </w:tcPr>
          <w:p w14:paraId="760E0E0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17</w:t>
            </w:r>
          </w:p>
        </w:tc>
        <w:tc>
          <w:tcPr>
            <w:tcW w:w="3750" w:type="pct"/>
            <w:hideMark/>
          </w:tcPr>
          <w:p w14:paraId="143C923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73400EFC" w14:textId="77777777" w:rsidTr="00487389">
        <w:trPr>
          <w:tblCellSpacing w:w="15" w:type="dxa"/>
        </w:trPr>
        <w:tc>
          <w:tcPr>
            <w:tcW w:w="1250" w:type="pct"/>
            <w:hideMark/>
          </w:tcPr>
          <w:p w14:paraId="136EB07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18</w:t>
            </w:r>
          </w:p>
        </w:tc>
        <w:tc>
          <w:tcPr>
            <w:tcW w:w="3750" w:type="pct"/>
            <w:hideMark/>
          </w:tcPr>
          <w:p w14:paraId="18759E21"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 Remoción de bienes.</w:t>
            </w:r>
          </w:p>
        </w:tc>
      </w:tr>
    </w:tbl>
    <w:p w14:paraId="7B8BBFD2" w14:textId="77777777" w:rsidR="004968F3" w:rsidRPr="00054C35" w:rsidRDefault="004968F3" w:rsidP="004968F3">
      <w:pPr>
        <w:jc w:val="both"/>
        <w:rPr>
          <w:rFonts w:ascii="Courier New" w:hAnsi="Courier New" w:cs="Courier New"/>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4968F3" w:rsidRPr="00054C35" w14:paraId="746B5FF4" w14:textId="77777777" w:rsidTr="00487389">
        <w:trPr>
          <w:tblCellSpacing w:w="15" w:type="dxa"/>
        </w:trPr>
        <w:tc>
          <w:tcPr>
            <w:tcW w:w="1250" w:type="pct"/>
            <w:hideMark/>
          </w:tcPr>
          <w:p w14:paraId="3B4AD93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19</w:t>
            </w:r>
          </w:p>
        </w:tc>
        <w:tc>
          <w:tcPr>
            <w:tcW w:w="3750" w:type="pct"/>
            <w:hideMark/>
          </w:tcPr>
          <w:p w14:paraId="417D066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732590B2" w14:textId="77777777" w:rsidTr="00487389">
        <w:trPr>
          <w:tblCellSpacing w:w="15" w:type="dxa"/>
        </w:trPr>
        <w:tc>
          <w:tcPr>
            <w:tcW w:w="1250" w:type="pct"/>
            <w:hideMark/>
          </w:tcPr>
          <w:p w14:paraId="564CF8D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20</w:t>
            </w:r>
          </w:p>
        </w:tc>
        <w:tc>
          <w:tcPr>
            <w:tcW w:w="3750" w:type="pct"/>
            <w:hideMark/>
          </w:tcPr>
          <w:p w14:paraId="61F445C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68EF94E5" w14:textId="77777777" w:rsidTr="00487389">
        <w:trPr>
          <w:tblCellSpacing w:w="15" w:type="dxa"/>
        </w:trPr>
        <w:tc>
          <w:tcPr>
            <w:tcW w:w="1250" w:type="pct"/>
            <w:hideMark/>
          </w:tcPr>
          <w:p w14:paraId="032CFFB8"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21</w:t>
            </w:r>
          </w:p>
        </w:tc>
        <w:tc>
          <w:tcPr>
            <w:tcW w:w="3750" w:type="pct"/>
            <w:hideMark/>
          </w:tcPr>
          <w:p w14:paraId="705ADD7A"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071F42AB" w14:textId="77777777" w:rsidTr="00487389">
        <w:trPr>
          <w:tblCellSpacing w:w="15" w:type="dxa"/>
        </w:trPr>
        <w:tc>
          <w:tcPr>
            <w:tcW w:w="1250" w:type="pct"/>
            <w:hideMark/>
          </w:tcPr>
          <w:p w14:paraId="4A30049C"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22</w:t>
            </w:r>
          </w:p>
        </w:tc>
        <w:tc>
          <w:tcPr>
            <w:tcW w:w="3750" w:type="pct"/>
            <w:hideMark/>
          </w:tcPr>
          <w:p w14:paraId="2F2DB25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 Reparación de daños materiales de muebles o inmuebles; Reparación de daños materiales por perturbación a la posesión y tenencia de inmuebles o muebles.</w:t>
            </w:r>
          </w:p>
        </w:tc>
      </w:tr>
      <w:tr w:rsidR="004968F3" w:rsidRPr="00054C35" w14:paraId="31C16478" w14:textId="77777777" w:rsidTr="00487389">
        <w:trPr>
          <w:tblCellSpacing w:w="15" w:type="dxa"/>
        </w:trPr>
        <w:tc>
          <w:tcPr>
            <w:tcW w:w="1250" w:type="pct"/>
            <w:hideMark/>
          </w:tcPr>
          <w:p w14:paraId="554D6127"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23</w:t>
            </w:r>
          </w:p>
        </w:tc>
        <w:tc>
          <w:tcPr>
            <w:tcW w:w="3750" w:type="pct"/>
            <w:hideMark/>
          </w:tcPr>
          <w:p w14:paraId="1494F681"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 Reparación de daños materiales de muebles o inmuebles; Reparación de daños materiales por perturbación a la posesión y tenencia de inmuebles o muebles.</w:t>
            </w:r>
          </w:p>
        </w:tc>
      </w:tr>
      <w:tr w:rsidR="004968F3" w:rsidRPr="00054C35" w14:paraId="02295E3C" w14:textId="77777777" w:rsidTr="00487389">
        <w:trPr>
          <w:tblCellSpacing w:w="15" w:type="dxa"/>
        </w:trPr>
        <w:tc>
          <w:tcPr>
            <w:tcW w:w="1250" w:type="pct"/>
            <w:hideMark/>
          </w:tcPr>
          <w:p w14:paraId="63380C8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24</w:t>
            </w:r>
          </w:p>
        </w:tc>
        <w:tc>
          <w:tcPr>
            <w:tcW w:w="3750" w:type="pct"/>
            <w:hideMark/>
          </w:tcPr>
          <w:p w14:paraId="7844CAEA"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bl>
    <w:p w14:paraId="0810D494" w14:textId="77777777" w:rsidR="004968F3" w:rsidRDefault="004968F3" w:rsidP="004968F3">
      <w:pPr>
        <w:suppressAutoHyphens w:val="0"/>
        <w:autoSpaceDE w:val="0"/>
        <w:adjustRightInd w:val="0"/>
        <w:jc w:val="both"/>
        <w:rPr>
          <w:rFonts w:ascii="Courier New" w:hAnsi="Courier New" w:cs="Courier New"/>
          <w:lang w:eastAsia="es-CO"/>
        </w:rPr>
      </w:pPr>
    </w:p>
    <w:p w14:paraId="08B7EEC3" w14:textId="77777777" w:rsidR="004968F3" w:rsidRDefault="004968F3" w:rsidP="004968F3">
      <w:pPr>
        <w:suppressAutoHyphens w:val="0"/>
        <w:autoSpaceDE w:val="0"/>
        <w:adjustRightInd w:val="0"/>
        <w:jc w:val="both"/>
        <w:rPr>
          <w:rFonts w:ascii="Courier New" w:hAnsi="Courier New" w:cs="Courier New"/>
          <w:lang w:eastAsia="es-CO"/>
        </w:rPr>
      </w:pPr>
    </w:p>
    <w:p w14:paraId="5A7B1EC5" w14:textId="7890AF38" w:rsidR="004968F3" w:rsidRDefault="004968F3"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El Código Nacional de Seguridad y Convivencia busca establecer las condiciones para la convivencia en el territorio nacional al propiciar el cumplimiento de los deberes y obligaciones de las personas naturales y jurídicas, dentro de los</w:t>
      </w:r>
      <w:r w:rsidR="003E7A8B">
        <w:rPr>
          <w:rFonts w:ascii="Courier New" w:hAnsi="Courier New" w:cs="Courier New"/>
          <w:lang w:eastAsia="es-CO"/>
        </w:rPr>
        <w:t xml:space="preserve"> cuales se encuentra el título III del derecho de las personas a la seguridad y a la de sus bienes, capítulo 1 sobre la vida e integridad de las personas, en su artículo 27 numeral 5. No retirar o reparar en los inmuebles los elementos que ofrezcan riesgo a la vida e integridad.</w:t>
      </w:r>
    </w:p>
    <w:p w14:paraId="619EFCA4" w14:textId="23A39A29" w:rsidR="003E7A8B" w:rsidRDefault="003E7A8B" w:rsidP="004968F3">
      <w:pPr>
        <w:suppressAutoHyphens w:val="0"/>
        <w:autoSpaceDE w:val="0"/>
        <w:adjustRightInd w:val="0"/>
        <w:jc w:val="both"/>
        <w:rPr>
          <w:rFonts w:ascii="Courier New" w:hAnsi="Courier New" w:cs="Courier New"/>
          <w:lang w:eastAsia="es-CO"/>
        </w:rPr>
      </w:pPr>
    </w:p>
    <w:p w14:paraId="565DE558" w14:textId="21DFDEF6" w:rsidR="003E7A8B" w:rsidRDefault="003E7A8B"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Encuentra el Despacho realizar algunas precisiones que se encuentran dentro del informe técnico presentad</w:t>
      </w:r>
      <w:r w:rsidR="003C4653">
        <w:rPr>
          <w:rFonts w:ascii="Courier New" w:hAnsi="Courier New" w:cs="Courier New"/>
          <w:lang w:eastAsia="es-CO"/>
        </w:rPr>
        <w:t>o por el Instituto Distrital de</w:t>
      </w:r>
      <w:r>
        <w:rPr>
          <w:rFonts w:ascii="Courier New" w:hAnsi="Courier New" w:cs="Courier New"/>
          <w:lang w:eastAsia="es-CO"/>
        </w:rPr>
        <w:t xml:space="preserve"> Gestión de Riesgos y Cam</w:t>
      </w:r>
      <w:r w:rsidR="003C4653">
        <w:rPr>
          <w:rFonts w:ascii="Courier New" w:hAnsi="Courier New" w:cs="Courier New"/>
          <w:lang w:eastAsia="es-CO"/>
        </w:rPr>
        <w:t xml:space="preserve">bio Climático IDIGER, en primer </w:t>
      </w:r>
      <w:proofErr w:type="gramStart"/>
      <w:r>
        <w:rPr>
          <w:rFonts w:ascii="Courier New" w:hAnsi="Courier New" w:cs="Courier New"/>
          <w:lang w:eastAsia="es-CO"/>
        </w:rPr>
        <w:t>lugar</w:t>
      </w:r>
      <w:proofErr w:type="gramEnd"/>
      <w:r>
        <w:rPr>
          <w:rFonts w:ascii="Courier New" w:hAnsi="Courier New" w:cs="Courier New"/>
          <w:lang w:eastAsia="es-CO"/>
        </w:rPr>
        <w:t xml:space="preserve"> el predio es el ubicado en la Carrera 7B N° </w:t>
      </w:r>
      <w:r w:rsidR="00781379">
        <w:rPr>
          <w:rFonts w:ascii="Courier New" w:hAnsi="Courier New" w:cs="Courier New"/>
          <w:lang w:eastAsia="es-CO"/>
        </w:rPr>
        <w:t>124 – 2</w:t>
      </w:r>
      <w:r w:rsidR="00BD6E90">
        <w:rPr>
          <w:rFonts w:ascii="Courier New" w:hAnsi="Courier New" w:cs="Courier New"/>
          <w:lang w:eastAsia="es-CO"/>
        </w:rPr>
        <w:t>0, la inspección realizada fue visual, así que no se usó ningún tipo de objeto o artefacto de medición para tal fin.</w:t>
      </w:r>
    </w:p>
    <w:p w14:paraId="4560C7AA" w14:textId="77550C61" w:rsidR="00BD6E90" w:rsidRDefault="00BD6E90" w:rsidP="004968F3">
      <w:pPr>
        <w:suppressAutoHyphens w:val="0"/>
        <w:autoSpaceDE w:val="0"/>
        <w:adjustRightInd w:val="0"/>
        <w:jc w:val="both"/>
        <w:rPr>
          <w:rFonts w:ascii="Courier New" w:hAnsi="Courier New" w:cs="Courier New"/>
          <w:lang w:eastAsia="es-CO"/>
        </w:rPr>
      </w:pPr>
    </w:p>
    <w:p w14:paraId="14C8E78B" w14:textId="53F02407" w:rsidR="00BD6E90" w:rsidRDefault="00BD6E90"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En cumplimiento de las funciones misionales consignadas en el decreto 173 de 2014, el IDIGER realiza visitas técnicas para evaluar las condiciones de riesgo inminente informadas a la Entidad, con el fin de</w:t>
      </w:r>
      <w:r w:rsidR="003C4653">
        <w:rPr>
          <w:rFonts w:ascii="Courier New" w:hAnsi="Courier New" w:cs="Courier New"/>
          <w:lang w:eastAsia="es-CO"/>
        </w:rPr>
        <w:t xml:space="preserve"> valorar lo</w:t>
      </w:r>
      <w:r>
        <w:rPr>
          <w:rFonts w:ascii="Courier New" w:hAnsi="Courier New" w:cs="Courier New"/>
          <w:lang w:eastAsia="es-CO"/>
        </w:rPr>
        <w:t xml:space="preserve"> posibles afectaciones a las viviendas, infraestructuras y la población mediante inspecciones visuales y conforme a ello, emitir recomendaciones para la gestión de los riesgos identificados por parte de los responsables de cada uno de ellos.</w:t>
      </w:r>
    </w:p>
    <w:p w14:paraId="05574AC5" w14:textId="7B262EA8" w:rsidR="00BD6E90" w:rsidRDefault="00BD6E90" w:rsidP="004968F3">
      <w:pPr>
        <w:suppressAutoHyphens w:val="0"/>
        <w:autoSpaceDE w:val="0"/>
        <w:adjustRightInd w:val="0"/>
        <w:jc w:val="both"/>
        <w:rPr>
          <w:rFonts w:ascii="Courier New" w:hAnsi="Courier New" w:cs="Courier New"/>
          <w:lang w:eastAsia="es-CO"/>
        </w:rPr>
      </w:pPr>
    </w:p>
    <w:p w14:paraId="02D8F020" w14:textId="3BDE4E17" w:rsidR="00BD6E90" w:rsidRDefault="00BD6E90"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De acuerdo al diagnóstico técnico relacionado inicialmente se tiene que para el predio ubi</w:t>
      </w:r>
      <w:r w:rsidR="00781379">
        <w:rPr>
          <w:rFonts w:ascii="Courier New" w:hAnsi="Courier New" w:cs="Courier New"/>
          <w:lang w:eastAsia="es-CO"/>
        </w:rPr>
        <w:t>cado en la Carrera 7B N° 124 – 2</w:t>
      </w:r>
      <w:r>
        <w:rPr>
          <w:rFonts w:ascii="Courier New" w:hAnsi="Courier New" w:cs="Courier New"/>
          <w:lang w:eastAsia="es-CO"/>
        </w:rPr>
        <w:t>0, se encontró dentro de este diagnóstico que en el predio</w:t>
      </w:r>
      <w:r w:rsidR="00781379">
        <w:rPr>
          <w:rFonts w:ascii="Courier New" w:hAnsi="Courier New" w:cs="Courier New"/>
          <w:lang w:eastAsia="es-CO"/>
        </w:rPr>
        <w:t xml:space="preserve"> se emplaza un edificio de siete</w:t>
      </w:r>
      <w:r>
        <w:rPr>
          <w:rFonts w:ascii="Courier New" w:hAnsi="Courier New" w:cs="Courier New"/>
          <w:lang w:eastAsia="es-CO"/>
        </w:rPr>
        <w:t xml:space="preserve"> niveles y terraza, </w:t>
      </w:r>
      <w:r>
        <w:rPr>
          <w:rFonts w:ascii="Courier New" w:hAnsi="Courier New" w:cs="Courier New"/>
          <w:lang w:eastAsia="es-CO"/>
        </w:rPr>
        <w:lastRenderedPageBreak/>
        <w:t>posiblemente construido en un sistema de concreto por placa de entrepiso en concreto reforzado, el cual se verificó desde el exterior, sin apreciar daños en los elementos estructurales y no estructurales que lo conforman. Más adelante encuentra realizando algunas recomendaciones a los responsables de las actividades de construcción realizar análisis de riesgos, conforme se requiera donde se considere los daños de la misma en su área de influencia, así como los que se deriven de su operación. De la misma manera realizar planes de contingencia donde serán de obligatorio cumplimiento por parte de cada uno de los edificios incluyendo el que se encuentra siendo objeto de la presente actuación.</w:t>
      </w:r>
    </w:p>
    <w:p w14:paraId="2D361964" w14:textId="5BF118B2" w:rsidR="00BD6E90" w:rsidRDefault="00BD6E90" w:rsidP="004968F3">
      <w:pPr>
        <w:suppressAutoHyphens w:val="0"/>
        <w:autoSpaceDE w:val="0"/>
        <w:adjustRightInd w:val="0"/>
        <w:jc w:val="both"/>
        <w:rPr>
          <w:rFonts w:ascii="Courier New" w:hAnsi="Courier New" w:cs="Courier New"/>
          <w:lang w:eastAsia="es-CO"/>
        </w:rPr>
      </w:pPr>
    </w:p>
    <w:p w14:paraId="3F96DDBF" w14:textId="52746F60" w:rsidR="004968F3" w:rsidRPr="00054C35" w:rsidRDefault="00BD6E90"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 xml:space="preserve">Así las </w:t>
      </w:r>
      <w:proofErr w:type="gramStart"/>
      <w:r>
        <w:rPr>
          <w:rFonts w:ascii="Courier New" w:hAnsi="Courier New" w:cs="Courier New"/>
          <w:lang w:eastAsia="es-CO"/>
        </w:rPr>
        <w:t>cosas</w:t>
      </w:r>
      <w:proofErr w:type="gramEnd"/>
      <w:r>
        <w:rPr>
          <w:rFonts w:ascii="Courier New" w:hAnsi="Courier New" w:cs="Courier New"/>
          <w:lang w:eastAsia="es-CO"/>
        </w:rPr>
        <w:t xml:space="preserve"> se concluye que del informe precitado este Inspector no tiene ninguna medida correctiva que adoptar pues en él, se encuentran todas las recomendaciones</w:t>
      </w:r>
      <w:r w:rsidR="009B56D2">
        <w:rPr>
          <w:rFonts w:ascii="Courier New" w:hAnsi="Courier New" w:cs="Courier New"/>
          <w:lang w:eastAsia="es-CO"/>
        </w:rPr>
        <w:t xml:space="preserve"> mediante las cuales se podrían solucionar problemas eventuales en cada una de las construcciones objeto del diagnóstico.</w:t>
      </w:r>
      <w:r w:rsidR="00A07C53">
        <w:rPr>
          <w:rFonts w:ascii="Courier New" w:hAnsi="Courier New" w:cs="Courier New"/>
          <w:lang w:val="es-CO"/>
        </w:rPr>
        <w:t xml:space="preserve"> </w:t>
      </w:r>
      <w:r w:rsidR="009B56D2">
        <w:rPr>
          <w:rFonts w:ascii="Courier New" w:hAnsi="Courier New" w:cs="Courier New"/>
          <w:lang w:val="es-CO"/>
        </w:rPr>
        <w:t>P</w:t>
      </w:r>
      <w:r w:rsidR="00A07C53">
        <w:rPr>
          <w:rFonts w:ascii="Courier New" w:hAnsi="Courier New" w:cs="Courier New"/>
          <w:lang w:val="es-CO"/>
        </w:rPr>
        <w:t xml:space="preserve">or </w:t>
      </w:r>
      <w:proofErr w:type="gramStart"/>
      <w:r w:rsidR="00A07C53">
        <w:rPr>
          <w:rFonts w:ascii="Courier New" w:hAnsi="Courier New" w:cs="Courier New"/>
          <w:lang w:val="es-CO"/>
        </w:rPr>
        <w:t>tanto</w:t>
      </w:r>
      <w:proofErr w:type="gramEnd"/>
      <w:r w:rsidR="004968F3" w:rsidRPr="00054C35">
        <w:rPr>
          <w:rFonts w:ascii="Courier New" w:hAnsi="Courier New" w:cs="Courier New"/>
          <w:lang w:val="es-CO"/>
        </w:rPr>
        <w:t xml:space="preserve">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A07C53">
        <w:rPr>
          <w:rFonts w:ascii="Courier New" w:hAnsi="Courier New" w:cs="Courier New"/>
          <w:lang w:val="es-CO"/>
        </w:rPr>
        <w:t>1</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3C4653">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3AFEFA2A"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62CFE7CF" w14:textId="77777777" w:rsidR="00A07C53" w:rsidRPr="00054C35" w:rsidRDefault="00A07C53" w:rsidP="004968F3">
      <w:pPr>
        <w:jc w:val="center"/>
        <w:rPr>
          <w:rFonts w:ascii="Courier New" w:hAnsi="Courier New" w:cs="Courier New"/>
          <w:b/>
          <w:lang w:eastAsia="es-ES"/>
        </w:rPr>
      </w:pPr>
    </w:p>
    <w:p w14:paraId="4CF489BD" w14:textId="363A4EC9" w:rsidR="004968F3" w:rsidRPr="00054C35" w:rsidRDefault="004968F3" w:rsidP="004968F3">
      <w:pPr>
        <w:suppressAutoHyphens w:val="0"/>
        <w:autoSpaceDE w:val="0"/>
        <w:autoSpaceDN w:val="0"/>
        <w:adjustRightInd w:val="0"/>
        <w:jc w:val="both"/>
        <w:rPr>
          <w:rFonts w:ascii="Courier New" w:hAnsi="Courier New" w:cs="Courier New"/>
          <w:lang w:eastAsia="es-CO"/>
        </w:rPr>
      </w:pPr>
      <w:r w:rsidRPr="00054C35">
        <w:rPr>
          <w:rFonts w:ascii="Courier New" w:hAnsi="Courier New" w:cs="Courier New"/>
          <w:b/>
          <w:lang w:eastAsia="es-CO"/>
        </w:rPr>
        <w:t>PRIMERO:</w:t>
      </w:r>
      <w:r w:rsidRPr="00054C35">
        <w:rPr>
          <w:rFonts w:ascii="Courier New" w:hAnsi="Courier New" w:cs="Courier New"/>
          <w:lang w:eastAsia="es-CO"/>
        </w:rPr>
        <w:t xml:space="preserve">  Abstenerse de continuar la presente actuación con número de expediente </w:t>
      </w:r>
      <w:r>
        <w:rPr>
          <w:rFonts w:ascii="Courier New" w:hAnsi="Courier New" w:cs="Courier New"/>
          <w:lang w:eastAsia="es-CO"/>
        </w:rPr>
        <w:t>2</w:t>
      </w:r>
      <w:r w:rsidR="00781379">
        <w:rPr>
          <w:rFonts w:ascii="Courier New" w:hAnsi="Courier New" w:cs="Courier New"/>
          <w:lang w:eastAsia="es-CO"/>
        </w:rPr>
        <w:t>019513870105194</w:t>
      </w:r>
      <w:r w:rsidR="00FF3C9D">
        <w:rPr>
          <w:rFonts w:ascii="Courier New" w:hAnsi="Courier New" w:cs="Courier New"/>
          <w:lang w:eastAsia="es-CO"/>
        </w:rPr>
        <w:t>E</w:t>
      </w:r>
      <w:r w:rsidRPr="00054C35">
        <w:rPr>
          <w:rFonts w:ascii="Courier New" w:hAnsi="Courier New" w:cs="Courier New"/>
          <w:lang w:eastAsia="es-CO"/>
        </w:rPr>
        <w:t>, de conformidad con la parte motiva de la presente.</w:t>
      </w:r>
    </w:p>
    <w:p w14:paraId="5C54E848" w14:textId="77777777" w:rsidR="004968F3" w:rsidRPr="00054C35" w:rsidRDefault="004968F3" w:rsidP="004968F3">
      <w:pPr>
        <w:suppressAutoHyphens w:val="0"/>
        <w:autoSpaceDE w:val="0"/>
        <w:autoSpaceDN w:val="0"/>
        <w:adjustRightInd w:val="0"/>
        <w:jc w:val="both"/>
        <w:rPr>
          <w:rFonts w:ascii="Courier New" w:hAnsi="Courier New" w:cs="Courier New"/>
          <w:lang w:eastAsia="es-CO"/>
        </w:rPr>
      </w:pPr>
    </w:p>
    <w:p w14:paraId="405FFD14" w14:textId="77777777" w:rsidR="004968F3" w:rsidRPr="00054C35" w:rsidRDefault="004968F3" w:rsidP="004968F3">
      <w:pPr>
        <w:suppressAutoHyphens w:val="0"/>
        <w:autoSpaceDE w:val="0"/>
        <w:autoSpaceDN w:val="0"/>
        <w:adjustRightInd w:val="0"/>
        <w:jc w:val="both"/>
        <w:rPr>
          <w:rFonts w:ascii="Courier New" w:hAnsi="Courier New" w:cs="Courier New"/>
          <w:bCs/>
          <w:lang w:val="es" w:eastAsia="es-CO"/>
        </w:rPr>
      </w:pPr>
      <w:r w:rsidRPr="00054C35">
        <w:rPr>
          <w:rFonts w:ascii="Courier New" w:hAnsi="Courier New" w:cs="Courier New"/>
          <w:b/>
          <w:lang w:eastAsia="es-CO"/>
        </w:rPr>
        <w:t xml:space="preserve">SEGUNDO: </w:t>
      </w:r>
      <w:r w:rsidRPr="00054C35">
        <w:rPr>
          <w:rFonts w:ascii="Courier New" w:hAnsi="Courier New" w:cs="Courier New"/>
          <w:bCs/>
          <w:lang w:val="es" w:eastAsia="es-CO"/>
        </w:rPr>
        <w:t>Hacer saber que contra la presente decisión proceden los recursos de Ley.</w:t>
      </w:r>
    </w:p>
    <w:p w14:paraId="3D7CC9D3" w14:textId="77777777" w:rsidR="004968F3" w:rsidRPr="00054C35" w:rsidRDefault="004968F3" w:rsidP="004968F3">
      <w:pPr>
        <w:suppressAutoHyphens w:val="0"/>
        <w:autoSpaceDE w:val="0"/>
        <w:adjustRightInd w:val="0"/>
        <w:jc w:val="both"/>
        <w:rPr>
          <w:rFonts w:ascii="Courier New" w:hAnsi="Courier New" w:cs="Courier New"/>
          <w:bCs/>
          <w:lang w:val="es" w:eastAsia="es-CO"/>
        </w:rPr>
      </w:pPr>
    </w:p>
    <w:p w14:paraId="77576A28" w14:textId="77777777" w:rsidR="004968F3" w:rsidRPr="00054C35" w:rsidRDefault="004968F3" w:rsidP="004968F3">
      <w:pPr>
        <w:suppressAutoHyphens w:val="0"/>
        <w:autoSpaceDE w:val="0"/>
        <w:adjustRightInd w:val="0"/>
        <w:jc w:val="both"/>
        <w:rPr>
          <w:rFonts w:ascii="Courier New" w:hAnsi="Courier New" w:cs="Courier New"/>
          <w:b/>
          <w:lang w:eastAsia="es-CO"/>
        </w:rPr>
      </w:pPr>
      <w:r w:rsidRPr="00054C35">
        <w:rPr>
          <w:rFonts w:ascii="Courier New" w:hAnsi="Courier New" w:cs="Courier New"/>
          <w:b/>
          <w:lang w:eastAsia="es-CO"/>
        </w:rPr>
        <w:t xml:space="preserve">TERCERO: </w:t>
      </w:r>
      <w:r w:rsidRPr="00054C35">
        <w:rPr>
          <w:rFonts w:ascii="Courier New" w:hAnsi="Courier New" w:cs="Courier New"/>
          <w:lang w:eastAsia="es-CO"/>
        </w:rPr>
        <w:t>Se notifica en estrados a las partes</w:t>
      </w:r>
      <w:r w:rsidRPr="00054C35">
        <w:rPr>
          <w:rFonts w:ascii="Courier New" w:hAnsi="Courier New" w:cs="Courier New"/>
          <w:b/>
          <w:lang w:eastAsia="es-CO"/>
        </w:rPr>
        <w:t xml:space="preserve">. </w:t>
      </w:r>
    </w:p>
    <w:p w14:paraId="6F907DCF" w14:textId="77777777" w:rsidR="004968F3" w:rsidRPr="00054C35" w:rsidRDefault="004968F3" w:rsidP="004968F3">
      <w:pPr>
        <w:suppressAutoHyphens w:val="0"/>
        <w:autoSpaceDE w:val="0"/>
        <w:adjustRightInd w:val="0"/>
        <w:jc w:val="both"/>
        <w:rPr>
          <w:rFonts w:ascii="Courier New" w:hAnsi="Courier New" w:cs="Courier New"/>
          <w:b/>
          <w:lang w:eastAsia="es-CO"/>
        </w:rPr>
      </w:pPr>
    </w:p>
    <w:p w14:paraId="15376304" w14:textId="77777777" w:rsidR="004968F3" w:rsidRPr="00054C35" w:rsidRDefault="004968F3" w:rsidP="004968F3">
      <w:pPr>
        <w:suppressAutoHyphens w:val="0"/>
        <w:autoSpaceDE w:val="0"/>
        <w:autoSpaceDN w:val="0"/>
        <w:adjustRightInd w:val="0"/>
        <w:jc w:val="both"/>
        <w:rPr>
          <w:rFonts w:ascii="Courier New" w:hAnsi="Courier New" w:cs="Courier New"/>
          <w:lang w:eastAsia="es-CO"/>
        </w:rPr>
      </w:pPr>
      <w:r w:rsidRPr="00054C35">
        <w:rPr>
          <w:rFonts w:ascii="Courier New" w:hAnsi="Courier New" w:cs="Courier New"/>
          <w:b/>
          <w:lang w:eastAsia="es-CO"/>
        </w:rPr>
        <w:t>CUARTO</w:t>
      </w:r>
      <w:r w:rsidRPr="00054C35">
        <w:rPr>
          <w:rFonts w:ascii="Courier New" w:hAnsi="Courier New" w:cs="Courier New"/>
          <w:lang w:eastAsia="es-CO"/>
        </w:rPr>
        <w:t xml:space="preserve">: Una vez cobre ejecutoria la presente, archívense las diligencias, siendo </w:t>
      </w:r>
      <w:proofErr w:type="spellStart"/>
      <w:r w:rsidRPr="00054C35">
        <w:rPr>
          <w:rFonts w:ascii="Courier New" w:hAnsi="Courier New" w:cs="Courier New"/>
          <w:lang w:eastAsia="es-CO"/>
        </w:rPr>
        <w:t>desanotadas</w:t>
      </w:r>
      <w:proofErr w:type="spellEnd"/>
      <w:r w:rsidRPr="00054C35">
        <w:rPr>
          <w:rFonts w:ascii="Courier New" w:hAnsi="Courier New" w:cs="Courier New"/>
          <w:lang w:eastAsia="es-CO"/>
        </w:rPr>
        <w:t xml:space="preserve">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31E5DD17" w14:textId="7E49279A"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3C4653">
        <w:rPr>
          <w:rFonts w:ascii="Courier New" w:hAnsi="Courier New" w:cs="Courier New"/>
          <w:b/>
          <w:bCs/>
          <w:lang w:eastAsia="es-CO"/>
        </w:rPr>
        <w:t xml:space="preserve"> Local de Convivencia y Paz</w:t>
      </w:r>
    </w:p>
    <w:p w14:paraId="5A5F787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2AFC2F02" w14:textId="77777777" w:rsidR="004968F3" w:rsidRDefault="004968F3" w:rsidP="004968F3">
      <w:pPr>
        <w:suppressAutoHyphens w:val="0"/>
        <w:autoSpaceDE w:val="0"/>
        <w:adjustRightInd w:val="0"/>
        <w:rPr>
          <w:rFonts w:ascii="Courier New" w:hAnsi="Courier New" w:cs="Courier New"/>
          <w:b/>
          <w:bCs/>
          <w:lang w:eastAsia="es-CO"/>
        </w:rPr>
      </w:pPr>
    </w:p>
    <w:p w14:paraId="27A437EB" w14:textId="77777777" w:rsidR="004968F3" w:rsidRDefault="004968F3" w:rsidP="004968F3">
      <w:pPr>
        <w:suppressAutoHyphens w:val="0"/>
        <w:autoSpaceDE w:val="0"/>
        <w:adjustRightInd w:val="0"/>
        <w:rPr>
          <w:rFonts w:ascii="Courier New" w:hAnsi="Courier New" w:cs="Courier New"/>
          <w:b/>
          <w:bCs/>
          <w:lang w:eastAsia="es-CO"/>
        </w:rPr>
      </w:pPr>
    </w:p>
    <w:p w14:paraId="62020431" w14:textId="77777777" w:rsidR="004968F3" w:rsidRPr="00054C35" w:rsidRDefault="004968F3" w:rsidP="004968F3">
      <w:pPr>
        <w:suppressAutoHyphens w:val="0"/>
        <w:autoSpaceDE w:val="0"/>
        <w:adjustRightInd w:val="0"/>
        <w:rPr>
          <w:rFonts w:ascii="Courier New" w:hAnsi="Courier New" w:cs="Courier New"/>
          <w:b/>
          <w:bCs/>
          <w:lang w:eastAsia="es-CO"/>
        </w:rPr>
      </w:pPr>
    </w:p>
    <w:p w14:paraId="0267B322" w14:textId="77777777" w:rsidR="004968F3" w:rsidRPr="00054C35" w:rsidRDefault="004968F3" w:rsidP="004968F3">
      <w:pPr>
        <w:suppressAutoHyphens w:val="0"/>
        <w:autoSpaceDE w:val="0"/>
        <w:adjustRightInd w:val="0"/>
        <w:rPr>
          <w:rFonts w:ascii="Courier New" w:hAnsi="Courier New" w:cs="Courier New"/>
          <w:b/>
          <w:bCs/>
          <w:lang w:eastAsia="es-CO"/>
        </w:rPr>
      </w:pPr>
      <w:r w:rsidRPr="00054C35">
        <w:rPr>
          <w:rFonts w:ascii="Courier New" w:hAnsi="Courier New" w:cs="Courier New"/>
          <w:b/>
          <w:bCs/>
          <w:lang w:eastAsia="es-CO"/>
        </w:rPr>
        <w:t xml:space="preserve">Proyectó </w:t>
      </w:r>
    </w:p>
    <w:p w14:paraId="5F4FBEF8" w14:textId="77777777" w:rsidR="004968F3" w:rsidRPr="00054C35" w:rsidRDefault="004968F3" w:rsidP="004968F3">
      <w:pPr>
        <w:suppressAutoHyphens w:val="0"/>
        <w:autoSpaceDE w:val="0"/>
        <w:adjustRightInd w:val="0"/>
        <w:rPr>
          <w:rFonts w:ascii="Courier New" w:hAnsi="Courier New" w:cs="Courier New"/>
          <w:b/>
          <w:bCs/>
          <w:lang w:eastAsia="es-CO"/>
        </w:rPr>
      </w:pPr>
      <w:r w:rsidRPr="00054C35">
        <w:rPr>
          <w:rFonts w:ascii="Courier New" w:hAnsi="Courier New" w:cs="Courier New"/>
          <w:b/>
          <w:bCs/>
          <w:lang w:eastAsia="es-CO"/>
        </w:rPr>
        <w:t>TULIO ALFONSO BEJARANO FLORIAN</w:t>
      </w:r>
      <w:r w:rsidRPr="00054C35">
        <w:rPr>
          <w:rFonts w:ascii="Courier New" w:hAnsi="Courier New" w:cs="Courier New"/>
          <w:b/>
          <w:bCs/>
          <w:lang w:eastAsia="es-CO"/>
        </w:rPr>
        <w:tab/>
      </w:r>
    </w:p>
    <w:p w14:paraId="115E22F7" w14:textId="3E15A6C8" w:rsidR="004968F3" w:rsidRPr="00054C35" w:rsidRDefault="004968F3" w:rsidP="004968F3">
      <w:pPr>
        <w:suppressAutoHyphens w:val="0"/>
        <w:autoSpaceDE w:val="0"/>
        <w:adjustRightInd w:val="0"/>
        <w:rPr>
          <w:rFonts w:ascii="Courier New" w:hAnsi="Courier New" w:cs="Courier New"/>
          <w:b/>
          <w:bCs/>
          <w:lang w:eastAsia="es-CO"/>
        </w:rPr>
      </w:pPr>
      <w:r w:rsidRPr="00054C35">
        <w:rPr>
          <w:rFonts w:ascii="Courier New" w:hAnsi="Courier New" w:cs="Courier New"/>
          <w:b/>
          <w:bCs/>
          <w:lang w:eastAsia="es-CO"/>
        </w:rPr>
        <w:t xml:space="preserve">ABOGADO DE APOYO INSPECCION </w:t>
      </w:r>
      <w:r w:rsidR="00C02431">
        <w:rPr>
          <w:rFonts w:ascii="Courier New" w:hAnsi="Courier New" w:cs="Courier New"/>
          <w:b/>
          <w:bCs/>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24680" w14:textId="77777777" w:rsidR="00A83CAB" w:rsidRDefault="00A83CAB" w:rsidP="00777ED3">
      <w:r>
        <w:separator/>
      </w:r>
    </w:p>
  </w:endnote>
  <w:endnote w:type="continuationSeparator" w:id="0">
    <w:p w14:paraId="69773CC9" w14:textId="77777777" w:rsidR="00A83CAB" w:rsidRDefault="00A83CAB"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D6E90" w:rsidRDefault="00BD6E9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D6E90" w:rsidRDefault="00BD6E90" w:rsidP="006F3BF7">
                          <w:pPr>
                            <w:rPr>
                              <w:rFonts w:ascii="Arial" w:hAnsi="Arial" w:cs="Arial"/>
                              <w:sz w:val="16"/>
                              <w:szCs w:val="16"/>
                              <w:lang w:val="es-MX"/>
                            </w:rPr>
                          </w:pPr>
                        </w:p>
                        <w:p w14:paraId="191BFEEC" w14:textId="77777777" w:rsidR="00BD6E90" w:rsidRDefault="00BD6E9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D6E90" w:rsidRDefault="00BD6E9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D6E90" w:rsidRDefault="00BD6E9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D6E90" w:rsidRDefault="00BD6E9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D6E90" w:rsidRPr="004D40FF" w:rsidRDefault="00BD6E9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D6E90" w:rsidRDefault="00BD6E9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D6E90" w:rsidRPr="00C25786" w:rsidRDefault="00BD6E9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D6E90" w:rsidRPr="00220545" w:rsidRDefault="00BD6E9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D6E90" w:rsidRPr="003A7387" w:rsidRDefault="00BD6E9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D6E90" w:rsidRPr="003A7387" w:rsidRDefault="00BD6E9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D6E90" w:rsidRDefault="00BD6E9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09C4D" w14:textId="77777777" w:rsidR="00A83CAB" w:rsidRDefault="00A83CAB" w:rsidP="00777ED3">
      <w:r>
        <w:separator/>
      </w:r>
    </w:p>
  </w:footnote>
  <w:footnote w:type="continuationSeparator" w:id="0">
    <w:p w14:paraId="6634701F" w14:textId="77777777" w:rsidR="00A83CAB" w:rsidRDefault="00A83CAB"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D6E90" w:rsidRDefault="00BD6E9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D6E90" w:rsidRDefault="00BD6E90">
    <w:pPr>
      <w:pStyle w:val="Encabezamiento"/>
      <w:rPr>
        <w:lang w:eastAsia="es-CO"/>
      </w:rPr>
    </w:pPr>
  </w:p>
  <w:p w14:paraId="5B085ADE" w14:textId="77777777" w:rsidR="00BD6E90" w:rsidRDefault="00BD6E90">
    <w:pPr>
      <w:pStyle w:val="Encabezamiento"/>
      <w:rPr>
        <w:lang w:eastAsia="es-CO"/>
      </w:rPr>
    </w:pPr>
  </w:p>
  <w:p w14:paraId="6A92E251" w14:textId="77777777" w:rsidR="00BD6E90" w:rsidRDefault="00BD6E90">
    <w:pPr>
      <w:pStyle w:val="Encabezamiento"/>
      <w:rPr>
        <w:lang w:eastAsia="es-CO"/>
      </w:rPr>
    </w:pPr>
  </w:p>
  <w:p w14:paraId="20013E4E" w14:textId="77777777" w:rsidR="00BD6E90" w:rsidRDefault="00BD6E90">
    <w:pPr>
      <w:pStyle w:val="Encabezamiento"/>
      <w:rPr>
        <w:lang w:eastAsia="es-CO"/>
      </w:rPr>
    </w:pPr>
  </w:p>
  <w:p w14:paraId="6ABFF9FE" w14:textId="56CC170F" w:rsidR="00BD6E90" w:rsidRPr="00EB6AA9" w:rsidRDefault="00BD6E9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3C4653">
      <w:rPr>
        <w:rFonts w:ascii="Arial" w:hAnsi="Arial" w:cs="Arial"/>
        <w:noProof/>
        <w:sz w:val="16"/>
        <w:szCs w:val="16"/>
        <w:lang w:val="es-CO" w:eastAsia="es-CO"/>
      </w:rPr>
      <w:t>4</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3C4653">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E60"/>
    <w:multiLevelType w:val="hybridMultilevel"/>
    <w:tmpl w:val="5ED823B2"/>
    <w:lvl w:ilvl="0" w:tplc="ACF823B6">
      <w:start w:val="27"/>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D773583"/>
    <w:multiLevelType w:val="hybridMultilevel"/>
    <w:tmpl w:val="55CCEB2E"/>
    <w:lvl w:ilvl="0" w:tplc="E2009E88">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52072"/>
    <w:rsid w:val="000536C1"/>
    <w:rsid w:val="00097CAF"/>
    <w:rsid w:val="00112683"/>
    <w:rsid w:val="00124D40"/>
    <w:rsid w:val="00131990"/>
    <w:rsid w:val="00133230"/>
    <w:rsid w:val="00157716"/>
    <w:rsid w:val="00185E48"/>
    <w:rsid w:val="001933CD"/>
    <w:rsid w:val="001A3C6E"/>
    <w:rsid w:val="00201E56"/>
    <w:rsid w:val="00206555"/>
    <w:rsid w:val="002158E2"/>
    <w:rsid w:val="003B0E02"/>
    <w:rsid w:val="003C2391"/>
    <w:rsid w:val="003C4653"/>
    <w:rsid w:val="003E7A8B"/>
    <w:rsid w:val="00413313"/>
    <w:rsid w:val="00446789"/>
    <w:rsid w:val="00487389"/>
    <w:rsid w:val="004968F3"/>
    <w:rsid w:val="004D40FF"/>
    <w:rsid w:val="004E0C64"/>
    <w:rsid w:val="0050391C"/>
    <w:rsid w:val="00623878"/>
    <w:rsid w:val="006327A8"/>
    <w:rsid w:val="0064007E"/>
    <w:rsid w:val="00663067"/>
    <w:rsid w:val="006F3BF7"/>
    <w:rsid w:val="00746F9E"/>
    <w:rsid w:val="00777ED3"/>
    <w:rsid w:val="00781379"/>
    <w:rsid w:val="007C6BD6"/>
    <w:rsid w:val="008105B7"/>
    <w:rsid w:val="008C2ACF"/>
    <w:rsid w:val="009043BB"/>
    <w:rsid w:val="00905060"/>
    <w:rsid w:val="009212D0"/>
    <w:rsid w:val="0098504E"/>
    <w:rsid w:val="0098603E"/>
    <w:rsid w:val="009B56D2"/>
    <w:rsid w:val="00A07C53"/>
    <w:rsid w:val="00A71D2E"/>
    <w:rsid w:val="00A771C9"/>
    <w:rsid w:val="00A83CAB"/>
    <w:rsid w:val="00AA3942"/>
    <w:rsid w:val="00AC7EEA"/>
    <w:rsid w:val="00AD422E"/>
    <w:rsid w:val="00AF2299"/>
    <w:rsid w:val="00B8550A"/>
    <w:rsid w:val="00B931E6"/>
    <w:rsid w:val="00BA61AC"/>
    <w:rsid w:val="00BB0DB8"/>
    <w:rsid w:val="00BB5B4F"/>
    <w:rsid w:val="00BD2B65"/>
    <w:rsid w:val="00BD6E90"/>
    <w:rsid w:val="00C02431"/>
    <w:rsid w:val="00C73DF3"/>
    <w:rsid w:val="00C82048"/>
    <w:rsid w:val="00C91C5D"/>
    <w:rsid w:val="00CB01AF"/>
    <w:rsid w:val="00CB4959"/>
    <w:rsid w:val="00D03DD8"/>
    <w:rsid w:val="00DB35A1"/>
    <w:rsid w:val="00E14938"/>
    <w:rsid w:val="00E64A51"/>
    <w:rsid w:val="00EB6AA9"/>
    <w:rsid w:val="00EF349E"/>
    <w:rsid w:val="00EF7B28"/>
    <w:rsid w:val="00F233A9"/>
    <w:rsid w:val="00F47255"/>
    <w:rsid w:val="00F636C2"/>
    <w:rsid w:val="00FA5B68"/>
    <w:rsid w:val="00FC305D"/>
    <w:rsid w:val="00FC5EC9"/>
    <w:rsid w:val="00FF3C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2D3256F1-C10F-46D9-8C2B-F33BDDC4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1683</Words>
  <Characters>9262</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3</cp:revision>
  <cp:lastPrinted>2026-04-22T15:06:00Z</cp:lastPrinted>
  <dcterms:created xsi:type="dcterms:W3CDTF">2026-04-22T15:06:00Z</dcterms:created>
  <dcterms:modified xsi:type="dcterms:W3CDTF">2026-04-22T15:09:00Z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